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F0" w:rsidRPr="003E055B" w:rsidRDefault="00172AFE">
      <w:pPr>
        <w:rPr>
          <w:rFonts w:ascii="Times New Roman" w:eastAsia="仿宋_GB2312" w:hAnsi="Times New Roman" w:cs="Times New Roman"/>
          <w:sz w:val="32"/>
          <w:szCs w:val="32"/>
        </w:rPr>
      </w:pPr>
      <w:r w:rsidRPr="003E055B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3E055B">
        <w:rPr>
          <w:rFonts w:ascii="Times New Roman" w:eastAsia="仿宋_GB2312" w:hAnsi="Times New Roman" w:cs="Times New Roman"/>
          <w:sz w:val="32"/>
          <w:szCs w:val="32"/>
        </w:rPr>
        <w:t>2</w:t>
      </w:r>
    </w:p>
    <w:p w:rsidR="003B7657" w:rsidRPr="003E055B" w:rsidRDefault="003B7657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B7657" w:rsidRPr="003E055B" w:rsidRDefault="00AE0B60" w:rsidP="003B7657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3E055B">
        <w:rPr>
          <w:rFonts w:ascii="Times New Roman" w:eastAsia="方正小标宋_GBK" w:hAnsi="Times New Roman" w:cs="Times New Roman"/>
          <w:sz w:val="36"/>
          <w:szCs w:val="36"/>
        </w:rPr>
        <w:t>《中华人民共和国能源法（征求意见稿）》</w:t>
      </w:r>
      <w:r w:rsidR="003B7657" w:rsidRPr="003E055B">
        <w:rPr>
          <w:rFonts w:ascii="Times New Roman" w:eastAsia="方正小标宋_GBK" w:hAnsi="Times New Roman" w:cs="Times New Roman"/>
          <w:sz w:val="36"/>
          <w:szCs w:val="36"/>
        </w:rPr>
        <w:t>起草说明</w:t>
      </w:r>
    </w:p>
    <w:p w:rsidR="003B7657" w:rsidRPr="003E055B" w:rsidRDefault="003B7657" w:rsidP="003B7657">
      <w:pPr>
        <w:rPr>
          <w:rFonts w:ascii="Times New Roman" w:eastAsia="方正小标宋_GBK" w:hAnsi="Times New Roman" w:cs="Times New Roman"/>
          <w:sz w:val="32"/>
          <w:szCs w:val="32"/>
        </w:rPr>
      </w:pPr>
    </w:p>
    <w:p w:rsidR="002419B4" w:rsidRPr="003E055B" w:rsidRDefault="0042765B" w:rsidP="0042765B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E055B">
        <w:rPr>
          <w:rFonts w:ascii="Times New Roman" w:eastAsia="仿宋_GB2312" w:cs="Times New Roman"/>
          <w:sz w:val="32"/>
          <w:szCs w:val="32"/>
        </w:rPr>
        <w:t>为贯彻落实习近平总书记</w:t>
      </w:r>
      <w:r w:rsidRPr="003E055B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E055B">
        <w:rPr>
          <w:rFonts w:ascii="Times New Roman" w:eastAsia="仿宋_GB2312" w:cs="Times New Roman"/>
          <w:sz w:val="32"/>
          <w:szCs w:val="32"/>
        </w:rPr>
        <w:t>四个革命、一个合作</w:t>
      </w:r>
      <w:r w:rsidRPr="003E055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E055B">
        <w:rPr>
          <w:rFonts w:ascii="Times New Roman" w:eastAsia="仿宋_GB2312" w:cs="Times New Roman"/>
          <w:sz w:val="32"/>
          <w:szCs w:val="32"/>
        </w:rPr>
        <w:t>能源安全新战略，健全完善能源治理</w:t>
      </w:r>
      <w:r w:rsidR="000B3528" w:rsidRPr="003E055B">
        <w:rPr>
          <w:rFonts w:ascii="Times New Roman" w:eastAsia="仿宋_GB2312" w:cs="Times New Roman"/>
          <w:sz w:val="32"/>
          <w:szCs w:val="32"/>
        </w:rPr>
        <w:t>体系</w:t>
      </w:r>
      <w:r w:rsidRPr="003E055B">
        <w:rPr>
          <w:rFonts w:ascii="Times New Roman" w:eastAsia="仿宋_GB2312" w:cs="Times New Roman"/>
          <w:sz w:val="32"/>
          <w:szCs w:val="32"/>
        </w:rPr>
        <w:t>、推进能源治理</w:t>
      </w:r>
      <w:r w:rsidR="000B3528" w:rsidRPr="003E055B">
        <w:rPr>
          <w:rFonts w:ascii="Times New Roman" w:eastAsia="仿宋_GB2312" w:cs="Times New Roman"/>
          <w:sz w:val="32"/>
          <w:szCs w:val="32"/>
        </w:rPr>
        <w:t>能力</w:t>
      </w:r>
      <w:r w:rsidRPr="003E055B">
        <w:rPr>
          <w:rFonts w:ascii="Times New Roman" w:eastAsia="仿宋_GB2312" w:cs="Times New Roman"/>
          <w:sz w:val="32"/>
          <w:szCs w:val="32"/>
        </w:rPr>
        <w:t>现代化，促进能源高质量发展，</w:t>
      </w:r>
      <w:r w:rsidR="002419B4" w:rsidRPr="003E055B">
        <w:rPr>
          <w:rFonts w:ascii="Times New Roman" w:eastAsia="仿宋_GB2312" w:hAnsi="Calibri" w:cs="Times New Roman"/>
          <w:sz w:val="32"/>
          <w:szCs w:val="32"/>
        </w:rPr>
        <w:t>国家发展改革委和国家能源</w:t>
      </w:r>
      <w:r w:rsidR="002F3015" w:rsidRPr="003E055B">
        <w:rPr>
          <w:rFonts w:ascii="Times New Roman" w:eastAsia="仿宋_GB2312" w:cs="Times New Roman"/>
          <w:sz w:val="32"/>
          <w:szCs w:val="32"/>
        </w:rPr>
        <w:t>局对《</w:t>
      </w:r>
      <w:r w:rsidR="00AE0B60" w:rsidRPr="003E055B">
        <w:rPr>
          <w:rFonts w:ascii="Times New Roman" w:eastAsia="仿宋_GB2312" w:hAnsi="Calibri" w:cs="Times New Roman"/>
          <w:sz w:val="32"/>
          <w:szCs w:val="32"/>
        </w:rPr>
        <w:t>中华人民共和国</w:t>
      </w:r>
      <w:r w:rsidR="002F3015" w:rsidRPr="003E055B">
        <w:rPr>
          <w:rFonts w:ascii="Times New Roman" w:eastAsia="仿宋_GB2312" w:cs="Times New Roman"/>
          <w:sz w:val="32"/>
          <w:szCs w:val="32"/>
        </w:rPr>
        <w:t>能源法（送审稿）》</w:t>
      </w:r>
      <w:r w:rsidR="003E055B" w:rsidRPr="003E055B">
        <w:rPr>
          <w:rFonts w:ascii="Times New Roman" w:eastAsia="仿宋_GB2312" w:cs="Times New Roman"/>
          <w:sz w:val="32"/>
          <w:szCs w:val="32"/>
        </w:rPr>
        <w:t>修改稿</w:t>
      </w:r>
      <w:r w:rsidR="002F3015" w:rsidRPr="003E055B">
        <w:rPr>
          <w:rFonts w:ascii="Times New Roman" w:eastAsia="仿宋_GB2312" w:cs="Times New Roman"/>
          <w:sz w:val="32"/>
          <w:szCs w:val="32"/>
        </w:rPr>
        <w:t>进一步</w:t>
      </w:r>
      <w:r w:rsidR="00FD0EDB" w:rsidRPr="003E055B">
        <w:rPr>
          <w:rFonts w:ascii="Times New Roman" w:eastAsia="仿宋_GB2312" w:cs="Times New Roman"/>
          <w:sz w:val="32"/>
          <w:szCs w:val="32"/>
        </w:rPr>
        <w:t>研究</w:t>
      </w:r>
      <w:r w:rsidR="002F3015" w:rsidRPr="003E055B">
        <w:rPr>
          <w:rFonts w:ascii="Times New Roman" w:eastAsia="仿宋_GB2312" w:cs="Times New Roman"/>
          <w:sz w:val="32"/>
          <w:szCs w:val="32"/>
        </w:rPr>
        <w:t>修改，</w:t>
      </w:r>
      <w:r w:rsidR="002419B4" w:rsidRPr="003E055B">
        <w:rPr>
          <w:rFonts w:ascii="Times New Roman" w:eastAsia="仿宋_GB2312" w:hAnsi="Calibri" w:cs="Times New Roman"/>
          <w:sz w:val="32"/>
          <w:szCs w:val="32"/>
        </w:rPr>
        <w:t>形成</w:t>
      </w:r>
      <w:r w:rsidR="00493F8F" w:rsidRPr="003E055B">
        <w:rPr>
          <w:rFonts w:ascii="Times New Roman" w:eastAsia="仿宋_GB2312" w:hAnsi="Calibri" w:cs="Times New Roman"/>
          <w:sz w:val="32"/>
          <w:szCs w:val="32"/>
        </w:rPr>
        <w:t>新的</w:t>
      </w:r>
      <w:r w:rsidR="00AE0B60" w:rsidRPr="003E055B">
        <w:rPr>
          <w:rFonts w:ascii="Times New Roman" w:eastAsia="仿宋_GB2312" w:hAnsi="Calibri" w:cs="Times New Roman"/>
          <w:sz w:val="32"/>
          <w:szCs w:val="32"/>
        </w:rPr>
        <w:t>《中华人民共和国能源法（征求意见稿）》</w:t>
      </w:r>
      <w:r w:rsidR="002419B4" w:rsidRPr="003E055B">
        <w:rPr>
          <w:rFonts w:ascii="Times New Roman" w:eastAsia="仿宋_GB2312" w:hAnsi="Calibri" w:cs="Times New Roman"/>
          <w:sz w:val="32"/>
          <w:szCs w:val="32"/>
        </w:rPr>
        <w:t>，现将有关情况说明如下：</w:t>
      </w:r>
    </w:p>
    <w:p w:rsidR="002419B4" w:rsidRPr="003E055B" w:rsidRDefault="002419B4" w:rsidP="002419B4">
      <w:pPr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E055B">
        <w:rPr>
          <w:rFonts w:ascii="Times New Roman" w:eastAsia="黑体" w:hAnsi="Times New Roman" w:cs="Times New Roman"/>
          <w:sz w:val="32"/>
          <w:szCs w:val="32"/>
        </w:rPr>
        <w:t>一、制定《能源法》的必要性</w:t>
      </w:r>
    </w:p>
    <w:p w:rsidR="00F700E4" w:rsidRPr="002E7F47" w:rsidRDefault="00B8387A" w:rsidP="002E7F47">
      <w:pPr>
        <w:spacing w:line="360" w:lineRule="auto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能源是国民经济重要领域。</w:t>
      </w:r>
      <w:r w:rsidR="00722DA5" w:rsidRPr="003E055B">
        <w:rPr>
          <w:rFonts w:ascii="Times New Roman" w:eastAsia="仿宋_GB2312" w:hAnsi="Times New Roman" w:cs="Times New Roman"/>
          <w:sz w:val="32"/>
          <w:szCs w:val="32"/>
        </w:rPr>
        <w:t>新时代能源发展对推动社会生产生活方式变革，构建现代化经济体系具有重要的支撑和驱动作用。</w:t>
      </w:r>
      <w:r w:rsidR="00722DA5">
        <w:rPr>
          <w:rFonts w:ascii="Times New Roman" w:eastAsia="仿宋_GB2312" w:hAnsi="Times New Roman" w:cs="Times New Roman" w:hint="eastAsia"/>
          <w:sz w:val="32"/>
          <w:szCs w:val="32"/>
        </w:rPr>
        <w:t>长期以来，</w:t>
      </w:r>
      <w:r w:rsidR="00722DA5" w:rsidRPr="003E055B">
        <w:rPr>
          <w:rFonts w:ascii="Times New Roman" w:eastAsia="仿宋_GB2312" w:hAnsi="Times New Roman" w:cs="Times New Roman"/>
          <w:sz w:val="32"/>
          <w:szCs w:val="32"/>
        </w:rPr>
        <w:t>能源基础性法律缺位</w:t>
      </w:r>
      <w:r w:rsidR="00722DA5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2E7F47" w:rsidRPr="00722DA5">
        <w:rPr>
          <w:rFonts w:ascii="楷体_GB2312" w:eastAsia="楷体_GB2312" w:cs="Times New Roman" w:hint="eastAsia"/>
          <w:b/>
          <w:sz w:val="32"/>
          <w:szCs w:val="32"/>
        </w:rPr>
        <w:t>制定《能源法》，一是推进“四个革命、一个合作”能源安全新战略的迫切需要。</w:t>
      </w:r>
      <w:r w:rsidR="00EE1FB9" w:rsidRPr="003E055B">
        <w:rPr>
          <w:rFonts w:ascii="Times New Roman" w:eastAsia="仿宋_GB2312" w:hAnsi="Times New Roman" w:cs="Times New Roman"/>
          <w:sz w:val="32"/>
          <w:szCs w:val="32"/>
        </w:rPr>
        <w:t>面对能源发展的新形势新问题，</w:t>
      </w:r>
      <w:r w:rsidR="00EE1FB9">
        <w:rPr>
          <w:rFonts w:ascii="Times New Roman" w:eastAsia="仿宋_GB2312" w:hAnsi="Times New Roman" w:cs="Times New Roman" w:hint="eastAsia"/>
          <w:sz w:val="32"/>
          <w:szCs w:val="32"/>
        </w:rPr>
        <w:t>党中央</w:t>
      </w:r>
      <w:r w:rsidR="00EE1FB9" w:rsidRPr="003E055B">
        <w:rPr>
          <w:rFonts w:ascii="Times New Roman" w:eastAsia="仿宋_GB2312" w:hAnsi="Times New Roman" w:cs="Times New Roman"/>
          <w:sz w:val="32"/>
          <w:szCs w:val="32"/>
        </w:rPr>
        <w:t>提出</w:t>
      </w:r>
      <w:r w:rsidR="00EE1FB9" w:rsidRPr="003E055B">
        <w:rPr>
          <w:rFonts w:ascii="Times New Roman" w:eastAsia="仿宋_GB2312" w:hAnsi="Times New Roman" w:cs="Times New Roman"/>
          <w:sz w:val="32"/>
          <w:szCs w:val="32"/>
        </w:rPr>
        <w:t>“</w:t>
      </w:r>
      <w:r w:rsidR="00EE1FB9" w:rsidRPr="003E055B">
        <w:rPr>
          <w:rFonts w:ascii="Times New Roman" w:eastAsia="仿宋_GB2312" w:hAnsi="Times New Roman" w:cs="Times New Roman"/>
          <w:sz w:val="32"/>
          <w:szCs w:val="32"/>
        </w:rPr>
        <w:t>四个革命、一个合作</w:t>
      </w:r>
      <w:r w:rsidR="00EE1FB9" w:rsidRPr="003E055B">
        <w:rPr>
          <w:rFonts w:ascii="Times New Roman" w:eastAsia="仿宋_GB2312" w:hAnsi="Times New Roman" w:cs="Times New Roman"/>
          <w:sz w:val="32"/>
          <w:szCs w:val="32"/>
        </w:rPr>
        <w:t>”</w:t>
      </w:r>
      <w:r w:rsidR="00EE1FB9" w:rsidRPr="003E055B">
        <w:rPr>
          <w:rFonts w:ascii="Times New Roman" w:eastAsia="仿宋_GB2312" w:cs="Times New Roman"/>
          <w:sz w:val="32"/>
          <w:szCs w:val="32"/>
        </w:rPr>
        <w:t>能源安全新战略，</w:t>
      </w:r>
      <w:r w:rsidR="00EE1FB9">
        <w:rPr>
          <w:rFonts w:ascii="Times New Roman" w:eastAsia="仿宋_GB2312" w:cs="Times New Roman" w:hint="eastAsia"/>
          <w:sz w:val="32"/>
          <w:szCs w:val="32"/>
        </w:rPr>
        <w:t>党的</w:t>
      </w:r>
      <w:r w:rsidR="00D9192D" w:rsidRPr="003E055B">
        <w:rPr>
          <w:rFonts w:ascii="Times New Roman" w:eastAsia="仿宋_GB2312" w:cs="Times New Roman"/>
          <w:sz w:val="32"/>
          <w:szCs w:val="32"/>
        </w:rPr>
        <w:t>十九届四中全会明确要求</w:t>
      </w:r>
      <w:r w:rsidR="00D9192D" w:rsidRPr="003E055B">
        <w:rPr>
          <w:rFonts w:ascii="Times New Roman" w:eastAsia="仿宋_GB2312" w:hAnsi="Times New Roman" w:cs="Times New Roman"/>
          <w:sz w:val="32"/>
          <w:szCs w:val="32"/>
        </w:rPr>
        <w:t>“</w:t>
      </w:r>
      <w:r w:rsidR="00D9192D" w:rsidRPr="003E055B">
        <w:rPr>
          <w:rFonts w:ascii="Times New Roman" w:eastAsia="仿宋_GB2312" w:hAnsi="Times New Roman" w:cs="Times New Roman"/>
          <w:sz w:val="32"/>
          <w:szCs w:val="32"/>
        </w:rPr>
        <w:t>推进能源革命，构建清洁低碳、安全高效的能源体系</w:t>
      </w:r>
      <w:r w:rsidR="00D9192D" w:rsidRPr="003E055B">
        <w:rPr>
          <w:rFonts w:ascii="Times New Roman" w:eastAsia="仿宋_GB2312" w:hAnsi="Times New Roman" w:cs="Times New Roman"/>
          <w:sz w:val="32"/>
          <w:szCs w:val="32"/>
        </w:rPr>
        <w:t>”</w:t>
      </w:r>
      <w:r w:rsidR="00EE1FB9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CC097C" w:rsidRPr="003E055B">
        <w:rPr>
          <w:rFonts w:ascii="Times New Roman" w:eastAsia="仿宋_GB2312" w:hAnsi="Times New Roman" w:cs="Times New Roman"/>
          <w:sz w:val="32"/>
          <w:szCs w:val="32"/>
        </w:rPr>
        <w:t>《能源生产和消费革命战略（</w:t>
      </w:r>
      <w:r w:rsidR="00CC097C" w:rsidRPr="003E055B">
        <w:rPr>
          <w:rFonts w:ascii="Times New Roman" w:eastAsia="仿宋_GB2312" w:hAnsi="Times New Roman" w:cs="Times New Roman"/>
          <w:sz w:val="32"/>
          <w:szCs w:val="32"/>
        </w:rPr>
        <w:t>2016-2030</w:t>
      </w:r>
      <w:r w:rsidR="00CC097C" w:rsidRPr="003E055B">
        <w:rPr>
          <w:rFonts w:ascii="Times New Roman" w:eastAsia="仿宋_GB2312" w:hAnsi="Times New Roman" w:cs="Times New Roman"/>
          <w:sz w:val="32"/>
          <w:szCs w:val="32"/>
        </w:rPr>
        <w:t>年）》《能源发展十三五规划》及</w:t>
      </w:r>
      <w:r w:rsidR="00CC097C" w:rsidRPr="003E055B">
        <w:rPr>
          <w:rFonts w:ascii="Times New Roman" w:eastAsia="仿宋_GB2312" w:hAnsi="Times New Roman" w:cs="Times New Roman"/>
          <w:sz w:val="32"/>
          <w:szCs w:val="32"/>
        </w:rPr>
        <w:t>14</w:t>
      </w:r>
      <w:r w:rsidR="00CC097C" w:rsidRPr="003E055B">
        <w:rPr>
          <w:rFonts w:ascii="Times New Roman" w:eastAsia="仿宋_GB2312" w:hAnsi="Times New Roman" w:cs="Times New Roman"/>
          <w:sz w:val="32"/>
          <w:szCs w:val="32"/>
        </w:rPr>
        <w:t>个能源专项规划已出台，我国能源发展改革的方向目标、顶层设计</w:t>
      </w:r>
      <w:r w:rsidR="00722DA5">
        <w:rPr>
          <w:rFonts w:ascii="Times New Roman" w:eastAsia="仿宋_GB2312" w:hAnsi="Times New Roman" w:cs="Times New Roman" w:hint="eastAsia"/>
          <w:sz w:val="32"/>
          <w:szCs w:val="32"/>
        </w:rPr>
        <w:t>亟需在法律中明确，以保障能源发展方向和</w:t>
      </w:r>
      <w:r w:rsidR="003332CA">
        <w:rPr>
          <w:rFonts w:ascii="Times New Roman" w:eastAsia="仿宋_GB2312" w:hAnsi="Times New Roman" w:cs="Times New Roman" w:hint="eastAsia"/>
          <w:sz w:val="32"/>
          <w:szCs w:val="32"/>
        </w:rPr>
        <w:t>基本</w:t>
      </w:r>
      <w:r w:rsidR="00722DA5">
        <w:rPr>
          <w:rFonts w:ascii="Times New Roman" w:eastAsia="仿宋_GB2312" w:hAnsi="Times New Roman" w:cs="Times New Roman" w:hint="eastAsia"/>
          <w:sz w:val="32"/>
          <w:szCs w:val="32"/>
        </w:rPr>
        <w:t>制度的稳定性</w:t>
      </w:r>
      <w:r w:rsidR="00CC097C" w:rsidRPr="003E055B">
        <w:rPr>
          <w:rFonts w:ascii="Times New Roman" w:eastAsia="仿宋_GB2312" w:hAnsi="Times New Roman" w:cs="Times New Roman"/>
          <w:sz w:val="32"/>
          <w:szCs w:val="32"/>
        </w:rPr>
        <w:t>。</w:t>
      </w:r>
      <w:r w:rsidR="002E7F47" w:rsidRPr="00722DA5">
        <w:rPr>
          <w:rFonts w:ascii="Times New Roman" w:eastAsia="楷体_GB2312" w:hAnsi="Times New Roman" w:cs="Times New Roman" w:hint="eastAsia"/>
          <w:b/>
          <w:sz w:val="32"/>
          <w:szCs w:val="32"/>
        </w:rPr>
        <w:t>二是</w:t>
      </w:r>
      <w:r w:rsidR="00F700E4" w:rsidRPr="00722DA5">
        <w:rPr>
          <w:rFonts w:ascii="Times New Roman" w:eastAsia="楷体_GB2312" w:hAnsi="Times New Roman" w:cs="Times New Roman"/>
          <w:b/>
          <w:sz w:val="32"/>
          <w:szCs w:val="32"/>
        </w:rPr>
        <w:t>促进能源高质量发展的迫切需</w:t>
      </w:r>
      <w:r w:rsidR="00F700E4" w:rsidRPr="00722DA5">
        <w:rPr>
          <w:rFonts w:ascii="Times New Roman" w:eastAsia="楷体_GB2312" w:hAnsi="Times New Roman" w:cs="Times New Roman"/>
          <w:b/>
          <w:sz w:val="32"/>
          <w:szCs w:val="32"/>
        </w:rPr>
        <w:lastRenderedPageBreak/>
        <w:t>要</w:t>
      </w:r>
      <w:r w:rsidR="002E7F47" w:rsidRPr="00722DA5">
        <w:rPr>
          <w:rFonts w:ascii="Times New Roman" w:eastAsia="楷体_GB2312" w:hAnsi="Times New Roman" w:cs="Times New Roman" w:hint="eastAsia"/>
          <w:b/>
          <w:sz w:val="32"/>
          <w:szCs w:val="32"/>
        </w:rPr>
        <w:t>。</w:t>
      </w:r>
      <w:r w:rsidR="00F700E4" w:rsidRPr="003E055B">
        <w:rPr>
          <w:rFonts w:ascii="Times New Roman" w:eastAsia="仿宋_GB2312" w:hAnsi="Times New Roman" w:cs="Times New Roman"/>
          <w:sz w:val="32"/>
          <w:szCs w:val="32"/>
        </w:rPr>
        <w:t>能源</w:t>
      </w:r>
      <w:r w:rsidR="00CC092A" w:rsidRPr="003E055B">
        <w:rPr>
          <w:rFonts w:ascii="Times New Roman" w:eastAsia="仿宋_GB2312" w:hAnsi="Times New Roman" w:cs="Times New Roman"/>
          <w:sz w:val="32"/>
          <w:szCs w:val="32"/>
        </w:rPr>
        <w:t>领域</w:t>
      </w:r>
      <w:r w:rsidR="00F700E4" w:rsidRPr="003E055B">
        <w:rPr>
          <w:rFonts w:ascii="Times New Roman" w:eastAsia="仿宋_GB2312" w:hAnsi="Times New Roman" w:cs="Times New Roman"/>
          <w:sz w:val="32"/>
          <w:szCs w:val="32"/>
        </w:rPr>
        <w:t>正经历体制机制的深度调整，</w:t>
      </w:r>
      <w:r w:rsidR="00C44CA9" w:rsidRPr="003E055B">
        <w:rPr>
          <w:rFonts w:ascii="Times New Roman" w:eastAsia="仿宋_GB2312" w:hAnsi="Times New Roman" w:cs="Times New Roman"/>
          <w:sz w:val="32"/>
          <w:szCs w:val="32"/>
        </w:rPr>
        <w:t>电力、石油天然气改革深入推进，</w:t>
      </w:r>
      <w:r w:rsidR="00B90415" w:rsidRPr="003E055B">
        <w:rPr>
          <w:rFonts w:ascii="Times New Roman" w:eastAsia="仿宋_GB2312" w:hAnsi="Times New Roman" w:cs="Times New Roman"/>
          <w:sz w:val="32"/>
          <w:szCs w:val="32"/>
        </w:rPr>
        <w:t>体制改革文件及配套文件已印发，改革工作已在全国范围内基本铺开</w:t>
      </w:r>
      <w:r w:rsidR="00CC092A" w:rsidRPr="003E055B">
        <w:rPr>
          <w:rFonts w:ascii="Times New Roman" w:eastAsia="仿宋_GB2312" w:hAnsi="Times New Roman" w:cs="Times New Roman"/>
          <w:sz w:val="32"/>
          <w:szCs w:val="32"/>
        </w:rPr>
        <w:t>，亟</w:t>
      </w:r>
      <w:r w:rsidR="00722DA5">
        <w:rPr>
          <w:rFonts w:ascii="Times New Roman" w:eastAsia="仿宋_GB2312" w:hAnsi="Times New Roman" w:cs="Times New Roman" w:hint="eastAsia"/>
          <w:sz w:val="32"/>
          <w:szCs w:val="32"/>
        </w:rPr>
        <w:t>待</w:t>
      </w:r>
      <w:r w:rsidR="00CC092A" w:rsidRPr="003E055B">
        <w:rPr>
          <w:rFonts w:ascii="Times New Roman" w:eastAsia="仿宋_GB2312" w:hAnsi="Times New Roman" w:cs="Times New Roman"/>
          <w:sz w:val="32"/>
          <w:szCs w:val="32"/>
        </w:rPr>
        <w:t>通过法律约束和制度安排，</w:t>
      </w:r>
      <w:r w:rsidR="00E76937" w:rsidRPr="003E055B">
        <w:rPr>
          <w:rFonts w:ascii="Times New Roman" w:eastAsia="仿宋_GB2312" w:hAnsi="Times New Roman" w:cs="Times New Roman"/>
          <w:sz w:val="32"/>
          <w:szCs w:val="32"/>
        </w:rPr>
        <w:t>明确市场主体法律</w:t>
      </w:r>
      <w:r w:rsidR="00113074" w:rsidRPr="003E055B">
        <w:rPr>
          <w:rFonts w:ascii="Times New Roman" w:eastAsia="仿宋_GB2312" w:hAnsi="Times New Roman" w:cs="Times New Roman"/>
          <w:sz w:val="32"/>
          <w:szCs w:val="32"/>
        </w:rPr>
        <w:t>地位，建立统一的市场规则、</w:t>
      </w:r>
      <w:r w:rsidR="00E76937" w:rsidRPr="003E055B">
        <w:rPr>
          <w:rFonts w:ascii="Times New Roman" w:eastAsia="仿宋_GB2312" w:hAnsi="Times New Roman" w:cs="Times New Roman"/>
          <w:sz w:val="32"/>
          <w:szCs w:val="32"/>
        </w:rPr>
        <w:t>规范公平的竞争秩序、明晰的法律关系，</w:t>
      </w:r>
      <w:r w:rsidR="00333D7F" w:rsidRPr="003E055B">
        <w:rPr>
          <w:rFonts w:ascii="Times New Roman" w:eastAsia="仿宋_GB2312" w:hAnsi="Times New Roman" w:cs="Times New Roman"/>
          <w:sz w:val="32"/>
          <w:szCs w:val="32"/>
        </w:rPr>
        <w:t>实现以安全高效、绿色智能、开发共享为特征的能源高质量发展。</w:t>
      </w:r>
      <w:r w:rsidR="002E7F47" w:rsidRPr="00722DA5">
        <w:rPr>
          <w:rFonts w:ascii="Times New Roman" w:eastAsia="楷体_GB2312" w:hAnsi="Times New Roman" w:cs="Times New Roman" w:hint="eastAsia"/>
          <w:b/>
          <w:sz w:val="32"/>
          <w:szCs w:val="32"/>
        </w:rPr>
        <w:t>三是</w:t>
      </w:r>
      <w:r w:rsidR="00113074" w:rsidRPr="00722DA5">
        <w:rPr>
          <w:rFonts w:ascii="Times New Roman" w:eastAsia="楷体_GB2312" w:hAnsi="Times New Roman" w:cs="Times New Roman"/>
          <w:b/>
          <w:sz w:val="32"/>
          <w:szCs w:val="32"/>
        </w:rPr>
        <w:t>推进能源治理</w:t>
      </w:r>
      <w:r w:rsidR="000B3528" w:rsidRPr="00722DA5">
        <w:rPr>
          <w:rFonts w:ascii="Times New Roman" w:eastAsia="楷体_GB2312" w:hAnsi="Times New Roman" w:cs="Times New Roman"/>
          <w:b/>
          <w:sz w:val="32"/>
          <w:szCs w:val="32"/>
        </w:rPr>
        <w:t>体系和</w:t>
      </w:r>
      <w:r w:rsidR="00E76937" w:rsidRPr="00722DA5">
        <w:rPr>
          <w:rFonts w:ascii="Times New Roman" w:eastAsia="楷体_GB2312" w:hAnsi="Times New Roman" w:cs="Times New Roman"/>
          <w:b/>
          <w:sz w:val="32"/>
          <w:szCs w:val="32"/>
        </w:rPr>
        <w:t>治理</w:t>
      </w:r>
      <w:r w:rsidR="000B3528" w:rsidRPr="00722DA5">
        <w:rPr>
          <w:rFonts w:ascii="Times New Roman" w:eastAsia="楷体_GB2312" w:hAnsi="Times New Roman" w:cs="Times New Roman"/>
          <w:b/>
          <w:sz w:val="32"/>
          <w:szCs w:val="32"/>
        </w:rPr>
        <w:t>能力现代化的</w:t>
      </w:r>
      <w:r w:rsidR="002E7F47" w:rsidRPr="00722DA5">
        <w:rPr>
          <w:rFonts w:ascii="Times New Roman" w:eastAsia="楷体_GB2312" w:hAnsi="Times New Roman" w:cs="Times New Roman" w:hint="eastAsia"/>
          <w:b/>
          <w:sz w:val="32"/>
          <w:szCs w:val="32"/>
        </w:rPr>
        <w:t>迫切</w:t>
      </w:r>
      <w:r w:rsidR="00722DA5">
        <w:rPr>
          <w:rFonts w:ascii="Times New Roman" w:eastAsia="楷体_GB2312" w:hAnsi="Times New Roman" w:cs="Times New Roman" w:hint="eastAsia"/>
          <w:b/>
          <w:sz w:val="32"/>
          <w:szCs w:val="32"/>
        </w:rPr>
        <w:t>需要</w:t>
      </w:r>
      <w:r w:rsidR="002E7F47" w:rsidRPr="00722DA5">
        <w:rPr>
          <w:rFonts w:ascii="Times New Roman" w:eastAsia="楷体_GB2312" w:hAnsi="Times New Roman" w:cs="Times New Roman" w:hint="eastAsia"/>
          <w:b/>
          <w:sz w:val="32"/>
          <w:szCs w:val="32"/>
        </w:rPr>
        <w:t>。</w:t>
      </w:r>
      <w:r w:rsidR="003332C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当前</w:t>
      </w:r>
      <w:r w:rsidR="00722DA5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</w:t>
      </w:r>
      <w:r w:rsidR="002E7F47" w:rsidRPr="003E055B">
        <w:rPr>
          <w:rFonts w:ascii="Times New Roman" w:eastAsia="仿宋_GB2312" w:hAnsi="Times New Roman" w:cs="Times New Roman"/>
          <w:sz w:val="32"/>
          <w:szCs w:val="32"/>
        </w:rPr>
        <w:t>有效竞争的能源市场结构和市场体系尚未完全形成</w:t>
      </w:r>
      <w:r w:rsidR="002E7F47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2E7F47" w:rsidRPr="003E055B">
        <w:rPr>
          <w:rFonts w:ascii="Times New Roman" w:eastAsia="仿宋_GB2312" w:hAnsi="Times New Roman" w:cs="Times New Roman"/>
          <w:sz w:val="32"/>
          <w:szCs w:val="32"/>
        </w:rPr>
        <w:t>能源规划、政策、监管、标准等现代化治理手段的相互衔接未充分发挥</w:t>
      </w:r>
      <w:r w:rsidR="002E7F47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722DA5" w:rsidRPr="003E055B">
        <w:rPr>
          <w:rFonts w:ascii="Times New Roman" w:eastAsia="仿宋_GB2312" w:hAnsi="Times New Roman" w:cs="Times New Roman"/>
          <w:sz w:val="32"/>
          <w:szCs w:val="32"/>
        </w:rPr>
        <w:t>能源各品种协同互济、优化整合</w:t>
      </w:r>
      <w:r w:rsidR="00504FD8">
        <w:rPr>
          <w:rFonts w:ascii="Times New Roman" w:eastAsia="仿宋_GB2312" w:hAnsi="Times New Roman" w:cs="Times New Roman" w:hint="eastAsia"/>
          <w:sz w:val="32"/>
          <w:szCs w:val="32"/>
        </w:rPr>
        <w:t>尚未</w:t>
      </w:r>
      <w:r w:rsidR="009C6412">
        <w:rPr>
          <w:rFonts w:ascii="Times New Roman" w:eastAsia="仿宋_GB2312" w:hAnsi="Times New Roman" w:cs="Times New Roman" w:hint="eastAsia"/>
          <w:sz w:val="32"/>
          <w:szCs w:val="32"/>
        </w:rPr>
        <w:t>完全</w:t>
      </w:r>
      <w:r w:rsidR="00504FD8">
        <w:rPr>
          <w:rFonts w:ascii="Times New Roman" w:eastAsia="仿宋_GB2312" w:hAnsi="Times New Roman" w:cs="Times New Roman" w:hint="eastAsia"/>
          <w:sz w:val="32"/>
          <w:szCs w:val="32"/>
        </w:rPr>
        <w:t>实现</w:t>
      </w:r>
      <w:r w:rsidR="00722DA5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232349" w:rsidRPr="003E055B">
        <w:rPr>
          <w:rFonts w:ascii="Times New Roman" w:eastAsia="仿宋_GB2312" w:hAnsi="Times New Roman" w:cs="Times New Roman"/>
          <w:sz w:val="32"/>
          <w:szCs w:val="32"/>
        </w:rPr>
        <w:t>这些都需要能源基础性、综合性法律对能源结构、能源市场等综合性、全局性问题进行规制，</w:t>
      </w:r>
      <w:r w:rsidR="00722DA5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722DA5">
        <w:rPr>
          <w:rFonts w:ascii="Times New Roman" w:eastAsia="仿宋_GB2312" w:hAnsi="Times New Roman" w:cs="Times New Roman"/>
          <w:sz w:val="32"/>
          <w:szCs w:val="32"/>
        </w:rPr>
        <w:t>能源</w:t>
      </w:r>
      <w:r w:rsidR="000B3528" w:rsidRPr="003E055B">
        <w:rPr>
          <w:rFonts w:ascii="Times New Roman" w:eastAsia="仿宋_GB2312" w:hAnsi="Times New Roman" w:cs="Times New Roman"/>
          <w:sz w:val="32"/>
          <w:szCs w:val="32"/>
        </w:rPr>
        <w:t>现代化</w:t>
      </w:r>
      <w:r w:rsidR="00722DA5">
        <w:rPr>
          <w:rFonts w:ascii="Times New Roman" w:eastAsia="仿宋_GB2312" w:hAnsi="Times New Roman" w:cs="Times New Roman" w:hint="eastAsia"/>
          <w:sz w:val="32"/>
          <w:szCs w:val="32"/>
        </w:rPr>
        <w:t>治理提供法治保障</w:t>
      </w:r>
      <w:r w:rsidR="00F700E4" w:rsidRPr="003E055B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419B4" w:rsidRPr="003E055B" w:rsidRDefault="002419B4" w:rsidP="002419B4">
      <w:pPr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E055B">
        <w:rPr>
          <w:rFonts w:ascii="Times New Roman" w:eastAsia="黑体" w:hAnsi="Times New Roman" w:cs="Times New Roman"/>
          <w:sz w:val="32"/>
          <w:szCs w:val="32"/>
        </w:rPr>
        <w:t>二、</w:t>
      </w:r>
      <w:r w:rsidR="007A3823">
        <w:rPr>
          <w:rFonts w:ascii="Times New Roman" w:eastAsia="黑体" w:hAnsi="Times New Roman" w:cs="Times New Roman" w:hint="eastAsia"/>
          <w:sz w:val="32"/>
          <w:szCs w:val="32"/>
        </w:rPr>
        <w:t>拟设立的</w:t>
      </w:r>
      <w:r w:rsidR="009B4D86" w:rsidRPr="003E055B">
        <w:rPr>
          <w:rFonts w:ascii="Times New Roman" w:eastAsia="黑体" w:hAnsi="Times New Roman" w:cs="Times New Roman"/>
          <w:sz w:val="32"/>
          <w:szCs w:val="32"/>
        </w:rPr>
        <w:t>主要</w:t>
      </w:r>
      <w:r w:rsidR="007A3823">
        <w:rPr>
          <w:rFonts w:ascii="Times New Roman" w:eastAsia="黑体" w:hAnsi="Times New Roman" w:cs="Times New Roman" w:hint="eastAsia"/>
          <w:sz w:val="32"/>
          <w:szCs w:val="32"/>
        </w:rPr>
        <w:t>法律</w:t>
      </w:r>
      <w:r w:rsidR="009B4D86" w:rsidRPr="003E055B">
        <w:rPr>
          <w:rFonts w:ascii="Times New Roman" w:eastAsia="黑体" w:hAnsi="Times New Roman" w:cs="Times New Roman"/>
          <w:sz w:val="32"/>
          <w:szCs w:val="32"/>
        </w:rPr>
        <w:t>制度</w:t>
      </w:r>
    </w:p>
    <w:p w:rsidR="002419B4" w:rsidRPr="003E055B" w:rsidRDefault="007A3823" w:rsidP="002419B4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A3823">
        <w:rPr>
          <w:rFonts w:ascii="Times New Roman" w:eastAsia="仿宋_GB2312" w:hAnsi="Times New Roman" w:cs="Times New Roman" w:hint="eastAsia"/>
          <w:sz w:val="32"/>
          <w:szCs w:val="32"/>
        </w:rPr>
        <w:t>征求意见稿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坚持以习近平新时代中国特色社会主义思想为指导，深入</w:t>
      </w:r>
      <w:r>
        <w:rPr>
          <w:rFonts w:ascii="Times New Roman" w:eastAsia="仿宋_GB2312" w:hAnsi="Times New Roman" w:cs="Times New Roman"/>
          <w:sz w:val="32"/>
          <w:szCs w:val="32"/>
        </w:rPr>
        <w:t>贯彻</w:t>
      </w:r>
      <w:r w:rsidR="000B3528" w:rsidRPr="003E055B">
        <w:rPr>
          <w:rFonts w:ascii="Times New Roman" w:eastAsia="仿宋_GB2312" w:hAnsi="Times New Roman" w:cs="Times New Roman"/>
          <w:sz w:val="32"/>
          <w:szCs w:val="32"/>
        </w:rPr>
        <w:t>党的</w:t>
      </w:r>
      <w:r w:rsidR="00E464B9" w:rsidRPr="003E055B">
        <w:rPr>
          <w:rFonts w:ascii="Times New Roman" w:eastAsia="仿宋_GB2312" w:hAnsi="Times New Roman" w:cs="Times New Roman"/>
          <w:sz w:val="32"/>
          <w:szCs w:val="32"/>
        </w:rPr>
        <w:t>十九大和十九届二中、三中、</w:t>
      </w:r>
      <w:r w:rsidR="002419B4" w:rsidRPr="003E055B">
        <w:rPr>
          <w:rFonts w:ascii="Times New Roman" w:eastAsia="仿宋_GB2312" w:hAnsi="Times New Roman" w:cs="Times New Roman"/>
          <w:sz w:val="32"/>
          <w:szCs w:val="32"/>
        </w:rPr>
        <w:t>四中全会精神和习近平总书记</w:t>
      </w:r>
      <w:r w:rsidR="002419B4" w:rsidRPr="003E055B">
        <w:rPr>
          <w:rFonts w:ascii="Times New Roman" w:eastAsia="仿宋_GB2312" w:hAnsi="Times New Roman" w:cs="Times New Roman"/>
          <w:sz w:val="32"/>
          <w:szCs w:val="32"/>
        </w:rPr>
        <w:t>“</w:t>
      </w:r>
      <w:r w:rsidR="002419B4" w:rsidRPr="003E055B">
        <w:rPr>
          <w:rFonts w:ascii="Times New Roman" w:eastAsia="仿宋_GB2312" w:hAnsi="Times New Roman" w:cs="Times New Roman"/>
          <w:sz w:val="32"/>
          <w:szCs w:val="32"/>
        </w:rPr>
        <w:t>四个革命、一个合作</w:t>
      </w:r>
      <w:r w:rsidR="002419B4" w:rsidRPr="003E055B">
        <w:rPr>
          <w:rFonts w:ascii="Times New Roman" w:eastAsia="仿宋_GB2312" w:hAnsi="Times New Roman" w:cs="Times New Roman"/>
          <w:sz w:val="32"/>
          <w:szCs w:val="32"/>
        </w:rPr>
        <w:t>”</w:t>
      </w:r>
      <w:r w:rsidR="00E464B9" w:rsidRPr="003E055B">
        <w:rPr>
          <w:rFonts w:ascii="Times New Roman" w:eastAsia="仿宋_GB2312" w:hAnsi="Times New Roman" w:cs="Times New Roman"/>
          <w:sz w:val="32"/>
          <w:szCs w:val="32"/>
        </w:rPr>
        <w:t>能源安全新战略，</w:t>
      </w:r>
      <w:r w:rsidR="002419B4" w:rsidRPr="003E055B">
        <w:rPr>
          <w:rFonts w:ascii="Times New Roman" w:eastAsia="仿宋_GB2312" w:hAnsi="Times New Roman" w:cs="Times New Roman"/>
          <w:sz w:val="32"/>
          <w:szCs w:val="32"/>
        </w:rPr>
        <w:t>立足能源发展新形势新任务，坚持问题导向</w:t>
      </w:r>
      <w:r w:rsidR="003332C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2419B4" w:rsidRPr="003E055B">
        <w:rPr>
          <w:rFonts w:ascii="Times New Roman" w:eastAsia="仿宋_GB2312" w:hAnsi="Times New Roman" w:cs="Times New Roman"/>
          <w:sz w:val="32"/>
          <w:szCs w:val="32"/>
        </w:rPr>
        <w:t>重点突出，</w:t>
      </w:r>
      <w:r w:rsidRPr="003E055B">
        <w:rPr>
          <w:rFonts w:ascii="Times New Roman" w:eastAsia="仿宋_GB2312" w:cs="Times New Roman"/>
          <w:sz w:val="32"/>
          <w:szCs w:val="32"/>
        </w:rPr>
        <w:t>健全完善能源治理体系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，助力能源高质量发展</w:t>
      </w:r>
      <w:r w:rsidR="002419B4" w:rsidRPr="003E055B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420E8" w:rsidRPr="003E055B" w:rsidRDefault="00D420E8" w:rsidP="003731AA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征求意见稿拟</w:t>
      </w:r>
      <w:r w:rsidR="007A38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设立</w:t>
      </w:r>
      <w:r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的法律制度主要有：</w:t>
      </w:r>
      <w:r w:rsidR="000B3528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一是</w:t>
      </w:r>
      <w:r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通过战略、规划统筹</w:t>
      </w:r>
      <w:r w:rsidR="004B570C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指导</w:t>
      </w:r>
      <w:r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能源</w:t>
      </w:r>
      <w:r w:rsidR="004B570C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开发利用活动</w:t>
      </w:r>
      <w:r w:rsidR="000B3528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，推动能源清洁低碳发展；</w:t>
      </w:r>
      <w:r w:rsidR="00900074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二是</w:t>
      </w:r>
      <w:r w:rsidR="000B3528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科学推进能源开发和</w:t>
      </w:r>
      <w:r w:rsidR="004B570C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能源基础设施建设</w:t>
      </w:r>
      <w:r w:rsidR="000B3528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，提高能源供应能力；三是以保障人民生活用能需要为导向，</w:t>
      </w:r>
      <w:r w:rsidR="004B570C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健全能源普遍</w:t>
      </w:r>
      <w:r w:rsidR="004B570C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服务机制</w:t>
      </w:r>
      <w:r w:rsidR="000B3528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；四是全面推进科技创新驱动，提升能源标准化水平，加快能源技术进步；五是支持能源体制机制改革，全面</w:t>
      </w:r>
      <w:r w:rsidR="004B570C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推进能源市场化</w:t>
      </w:r>
      <w:r w:rsidR="000B3528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；六是建立能源储备体系，加强应急能力建设，</w:t>
      </w:r>
      <w:r w:rsidR="00330B9F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保障能源安全</w:t>
      </w:r>
      <w:r w:rsidR="000B3528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；七是</w:t>
      </w:r>
      <w:r w:rsidR="00AC560A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依法加强</w:t>
      </w:r>
      <w:r w:rsidR="00330B9F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对能源开发利用</w:t>
      </w:r>
      <w:r w:rsidR="00AC560A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的</w:t>
      </w:r>
      <w:r w:rsidR="00330B9F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监督管理</w:t>
      </w:r>
      <w:r w:rsidR="00AC560A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</w:t>
      </w:r>
      <w:r w:rsidR="00FD16A2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健全监管体系，</w:t>
      </w:r>
      <w:r w:rsidR="00900074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推进能源治理体系和治理能力现代化</w:t>
      </w:r>
      <w:r w:rsidR="00AC560A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:rsidR="002A6942" w:rsidRPr="003E055B" w:rsidRDefault="009B4D86" w:rsidP="003731AA">
      <w:pPr>
        <w:spacing w:line="360" w:lineRule="auto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3E055B">
        <w:rPr>
          <w:rFonts w:ascii="Times New Roman" w:eastAsia="黑体" w:hAnsi="Times New Roman" w:cs="Times New Roman"/>
          <w:sz w:val="32"/>
          <w:szCs w:val="32"/>
        </w:rPr>
        <w:t>三、起草过程</w:t>
      </w:r>
    </w:p>
    <w:p w:rsidR="003B7657" w:rsidRPr="003E055B" w:rsidRDefault="00F365A9" w:rsidP="00AB37D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年以来，</w:t>
      </w:r>
      <w:r w:rsidR="00990787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在原国务院法制</w:t>
      </w:r>
      <w:r w:rsidR="00891B8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办</w:t>
      </w:r>
      <w:r w:rsidR="00990787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、司法部的指导下，</w:t>
      </w:r>
      <w:r w:rsidR="006D3899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国家发展改革委、</w:t>
      </w:r>
      <w:r w:rsidR="0024658A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国家能源局组织成立了专家组</w:t>
      </w:r>
      <w:r w:rsidR="005073CB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和</w:t>
      </w:r>
      <w:r w:rsidR="007A2728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工作专班</w:t>
      </w:r>
      <w:r w:rsidR="007A382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深入研究、反复论证、多次沟通，</w:t>
      </w:r>
      <w:r w:rsidR="007A3823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在</w:t>
      </w:r>
      <w:r w:rsidR="007A3823" w:rsidRPr="003E055B">
        <w:rPr>
          <w:rFonts w:ascii="Times New Roman" w:eastAsia="仿宋_GB2312" w:cs="Times New Roman"/>
          <w:smallCaps/>
          <w:color w:val="000000"/>
          <w:kern w:val="0"/>
          <w:sz w:val="32"/>
          <w:szCs w:val="32"/>
        </w:rPr>
        <w:t>国家发展改革委报送原国务院法制办《中华人民共和国能源法（送审稿）》修改稿</w:t>
      </w:r>
      <w:r w:rsidR="007A3823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的基础上，进一步修改完善</w:t>
      </w:r>
      <w:r w:rsidR="000C67BD" w:rsidRPr="008A6090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</w:t>
      </w:r>
      <w:r w:rsidR="0024658A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形成了</w:t>
      </w:r>
      <w:r w:rsidR="007A2728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征求意见稿</w:t>
      </w:r>
      <w:r w:rsidR="0024658A" w:rsidRPr="003E05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sectPr w:rsidR="003B7657" w:rsidRPr="003E055B" w:rsidSect="00A370F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A1E" w:rsidRDefault="00176A1E" w:rsidP="00C1508A">
      <w:r>
        <w:separator/>
      </w:r>
    </w:p>
  </w:endnote>
  <w:endnote w:type="continuationSeparator" w:id="1">
    <w:p w:rsidR="00176A1E" w:rsidRDefault="00176A1E" w:rsidP="00C15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082688"/>
      <w:docPartObj>
        <w:docPartGallery w:val="Page Numbers (Bottom of Page)"/>
        <w:docPartUnique/>
      </w:docPartObj>
    </w:sdtPr>
    <w:sdtContent>
      <w:p w:rsidR="0095563D" w:rsidRDefault="00042064">
        <w:pPr>
          <w:pStyle w:val="a4"/>
          <w:jc w:val="center"/>
        </w:pPr>
        <w:fldSimple w:instr=" PAGE   \* MERGEFORMAT ">
          <w:r w:rsidR="007149CE" w:rsidRPr="007149CE">
            <w:rPr>
              <w:noProof/>
              <w:lang w:val="zh-CN"/>
            </w:rPr>
            <w:t>3</w:t>
          </w:r>
        </w:fldSimple>
      </w:p>
    </w:sdtContent>
  </w:sdt>
  <w:p w:rsidR="0095563D" w:rsidRDefault="009556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A1E" w:rsidRDefault="00176A1E" w:rsidP="00C1508A">
      <w:r>
        <w:separator/>
      </w:r>
    </w:p>
  </w:footnote>
  <w:footnote w:type="continuationSeparator" w:id="1">
    <w:p w:rsidR="00176A1E" w:rsidRDefault="00176A1E" w:rsidP="00C150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57"/>
    <w:rsid w:val="00013F90"/>
    <w:rsid w:val="00017EB2"/>
    <w:rsid w:val="00042064"/>
    <w:rsid w:val="00061B22"/>
    <w:rsid w:val="000635E6"/>
    <w:rsid w:val="00093B71"/>
    <w:rsid w:val="000B3528"/>
    <w:rsid w:val="000C67BD"/>
    <w:rsid w:val="000E002F"/>
    <w:rsid w:val="000E118D"/>
    <w:rsid w:val="00101A63"/>
    <w:rsid w:val="00113074"/>
    <w:rsid w:val="00172AFE"/>
    <w:rsid w:val="00176416"/>
    <w:rsid w:val="00176A1E"/>
    <w:rsid w:val="001E14BC"/>
    <w:rsid w:val="00232349"/>
    <w:rsid w:val="00233C96"/>
    <w:rsid w:val="002419B4"/>
    <w:rsid w:val="0024658A"/>
    <w:rsid w:val="002A6942"/>
    <w:rsid w:val="002E1F70"/>
    <w:rsid w:val="002E7F47"/>
    <w:rsid w:val="002F3015"/>
    <w:rsid w:val="003301E7"/>
    <w:rsid w:val="00330B9F"/>
    <w:rsid w:val="003332CA"/>
    <w:rsid w:val="00333D7F"/>
    <w:rsid w:val="0036377C"/>
    <w:rsid w:val="003731AA"/>
    <w:rsid w:val="003B23AD"/>
    <w:rsid w:val="003B7657"/>
    <w:rsid w:val="003C02F8"/>
    <w:rsid w:val="003E055B"/>
    <w:rsid w:val="00416B57"/>
    <w:rsid w:val="0042765B"/>
    <w:rsid w:val="00456F2A"/>
    <w:rsid w:val="004620B3"/>
    <w:rsid w:val="00493F8F"/>
    <w:rsid w:val="004B570C"/>
    <w:rsid w:val="004D73A9"/>
    <w:rsid w:val="00504FD8"/>
    <w:rsid w:val="005073CB"/>
    <w:rsid w:val="00606203"/>
    <w:rsid w:val="006D3899"/>
    <w:rsid w:val="006D7076"/>
    <w:rsid w:val="007149CE"/>
    <w:rsid w:val="00722DA5"/>
    <w:rsid w:val="00783235"/>
    <w:rsid w:val="007A2728"/>
    <w:rsid w:val="007A3823"/>
    <w:rsid w:val="007C6417"/>
    <w:rsid w:val="007D1123"/>
    <w:rsid w:val="007E2868"/>
    <w:rsid w:val="008417E3"/>
    <w:rsid w:val="008830F0"/>
    <w:rsid w:val="00891B8F"/>
    <w:rsid w:val="008A6090"/>
    <w:rsid w:val="008B664F"/>
    <w:rsid w:val="008C34CD"/>
    <w:rsid w:val="008E61D4"/>
    <w:rsid w:val="00900074"/>
    <w:rsid w:val="009132A7"/>
    <w:rsid w:val="00922DCD"/>
    <w:rsid w:val="0095563D"/>
    <w:rsid w:val="00962439"/>
    <w:rsid w:val="00982569"/>
    <w:rsid w:val="00990787"/>
    <w:rsid w:val="009B01B5"/>
    <w:rsid w:val="009B4D86"/>
    <w:rsid w:val="009C6412"/>
    <w:rsid w:val="00A107C3"/>
    <w:rsid w:val="00A370F0"/>
    <w:rsid w:val="00AB37D5"/>
    <w:rsid w:val="00AC560A"/>
    <w:rsid w:val="00AE0B60"/>
    <w:rsid w:val="00AE38CB"/>
    <w:rsid w:val="00B8387A"/>
    <w:rsid w:val="00B90415"/>
    <w:rsid w:val="00B91A3D"/>
    <w:rsid w:val="00BD7AA6"/>
    <w:rsid w:val="00BE59D6"/>
    <w:rsid w:val="00BF3CDC"/>
    <w:rsid w:val="00C1508A"/>
    <w:rsid w:val="00C44CA9"/>
    <w:rsid w:val="00CC092A"/>
    <w:rsid w:val="00CC097C"/>
    <w:rsid w:val="00D14980"/>
    <w:rsid w:val="00D22270"/>
    <w:rsid w:val="00D420E8"/>
    <w:rsid w:val="00D85D46"/>
    <w:rsid w:val="00D9192D"/>
    <w:rsid w:val="00DB05A9"/>
    <w:rsid w:val="00DE2FA5"/>
    <w:rsid w:val="00DF47B8"/>
    <w:rsid w:val="00E464B9"/>
    <w:rsid w:val="00E76937"/>
    <w:rsid w:val="00E80122"/>
    <w:rsid w:val="00E93DF3"/>
    <w:rsid w:val="00EE1FB9"/>
    <w:rsid w:val="00F01F3D"/>
    <w:rsid w:val="00F06FB0"/>
    <w:rsid w:val="00F322D3"/>
    <w:rsid w:val="00F365A9"/>
    <w:rsid w:val="00F700E4"/>
    <w:rsid w:val="00F93FCB"/>
    <w:rsid w:val="00FD0EDB"/>
    <w:rsid w:val="00FD1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link w:val="UserStyle0"/>
    <w:rsid w:val="0042765B"/>
    <w:rPr>
      <w:rFonts w:ascii="Times New Roman" w:eastAsia="宋体" w:hAnsi="Times New Roman" w:cs="Times New Roman"/>
      <w:szCs w:val="20"/>
    </w:rPr>
  </w:style>
  <w:style w:type="paragraph" w:customStyle="1" w:styleId="UserStyle0">
    <w:name w:val="UserStyle_0"/>
    <w:basedOn w:val="a"/>
    <w:link w:val="NormalCharacter"/>
    <w:qFormat/>
    <w:rsid w:val="0042765B"/>
    <w:pPr>
      <w:widowControl/>
    </w:pPr>
    <w:rPr>
      <w:rFonts w:ascii="Times New Roman" w:eastAsia="宋体" w:hAnsi="Times New Roman" w:cs="Times New Roman"/>
      <w:szCs w:val="20"/>
    </w:rPr>
  </w:style>
  <w:style w:type="paragraph" w:customStyle="1" w:styleId="CharCharCharCharCharCharCharCharCharChar">
    <w:name w:val="Char Char Char Char Char Char Char Char Char Char"/>
    <w:basedOn w:val="a"/>
    <w:rsid w:val="00F700E4"/>
    <w:rPr>
      <w:rFonts w:ascii="Times New Roman" w:eastAsia="宋体" w:hAnsi="Times New Roman" w:cs="Times New Roman"/>
      <w:szCs w:val="20"/>
    </w:rPr>
  </w:style>
  <w:style w:type="paragraph" w:customStyle="1" w:styleId="Char">
    <w:name w:val="Char"/>
    <w:basedOn w:val="a"/>
    <w:rsid w:val="00F700E4"/>
    <w:pPr>
      <w:snapToGrid w:val="0"/>
      <w:spacing w:line="360" w:lineRule="auto"/>
      <w:ind w:firstLineChars="200" w:firstLine="200"/>
    </w:pPr>
    <w:rPr>
      <w:rFonts w:ascii="Times New Roman" w:eastAsia="宋体" w:hAnsi="Times New Roman" w:cs="Times New Roman"/>
      <w:szCs w:val="20"/>
    </w:rPr>
  </w:style>
  <w:style w:type="paragraph" w:styleId="a3">
    <w:name w:val="header"/>
    <w:basedOn w:val="a"/>
    <w:link w:val="Char0"/>
    <w:uiPriority w:val="99"/>
    <w:semiHidden/>
    <w:unhideWhenUsed/>
    <w:rsid w:val="00C15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semiHidden/>
    <w:rsid w:val="00C1508A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C15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C150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B3C53-8FE3-4B3C-BF20-E004142F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1099</Characters>
  <Application>Microsoft Office Word</Application>
  <DocSecurity>0</DocSecurity>
  <Lines>9</Lines>
  <Paragraphs>2</Paragraphs>
  <ScaleCrop>false</ScaleCrop>
  <Company>国家能源局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xzz</dc:creator>
  <cp:keywords/>
  <dc:description/>
  <cp:lastModifiedBy>xzz</cp:lastModifiedBy>
  <cp:revision>3</cp:revision>
  <cp:lastPrinted>2020-04-07T05:42:00Z</cp:lastPrinted>
  <dcterms:created xsi:type="dcterms:W3CDTF">2020-04-07T06:15:00Z</dcterms:created>
  <dcterms:modified xsi:type="dcterms:W3CDTF">2020-04-09T05:05:00Z</dcterms:modified>
</cp:coreProperties>
</file>